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327" w:rsidRDefault="001F2817" w:rsidP="001F2817">
      <w:pPr>
        <w:spacing w:line="440" w:lineRule="exact"/>
        <w:jc w:val="center"/>
        <w:rPr>
          <w:rFonts w:hint="eastAsia"/>
          <w:sz w:val="36"/>
          <w:szCs w:val="36"/>
        </w:rPr>
      </w:pPr>
      <w:r w:rsidRPr="001F2817">
        <w:rPr>
          <w:rFonts w:hint="eastAsia"/>
          <w:sz w:val="36"/>
          <w:szCs w:val="36"/>
        </w:rPr>
        <w:t>党政机关国内公务接待管理规定</w:t>
      </w:r>
    </w:p>
    <w:p w:rsidR="001F2817" w:rsidRPr="001F2817" w:rsidRDefault="001F2817" w:rsidP="001F2817">
      <w:pPr>
        <w:spacing w:line="440" w:lineRule="exact"/>
        <w:jc w:val="center"/>
        <w:rPr>
          <w:rFonts w:hint="eastAsia"/>
          <w:sz w:val="24"/>
          <w:szCs w:val="24"/>
        </w:rPr>
      </w:pPr>
    </w:p>
    <w:p w:rsidR="001F2817" w:rsidRPr="001F2817" w:rsidRDefault="001F2817" w:rsidP="001F2817">
      <w:pPr>
        <w:spacing w:line="440" w:lineRule="exact"/>
        <w:ind w:firstLineChars="200" w:firstLine="480"/>
        <w:jc w:val="left"/>
        <w:rPr>
          <w:rFonts w:asciiTheme="minorEastAsia" w:hAnsiTheme="minorEastAsia"/>
          <w:sz w:val="24"/>
          <w:szCs w:val="24"/>
        </w:rPr>
      </w:pPr>
      <w:r w:rsidRPr="001F2817">
        <w:rPr>
          <w:rFonts w:asciiTheme="minorEastAsia" w:hAnsiTheme="minorEastAsia" w:hint="eastAsia"/>
          <w:sz w:val="24"/>
          <w:szCs w:val="24"/>
        </w:rPr>
        <w:t>第一条　为了规范党政机关国内公务接待管理，厉行勤俭节约，反对铺张浪费，加强党风廉政建设，根据《党政机关厉行节约反对浪费条例》规定，制定本规定。</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第二条　本规定适用于各级党的机关、人大机关、行政机关、政协机关、审判机关、检察机关，以及工会、共青团、妇联等人民团体和参照公务员法管理事业单位的国内公务接待行为。</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本规定所称国内公务，</w:t>
      </w:r>
      <w:bookmarkStart w:id="0" w:name="_GoBack"/>
      <w:bookmarkEnd w:id="0"/>
      <w:r w:rsidRPr="001F2817">
        <w:rPr>
          <w:rFonts w:asciiTheme="minorEastAsia" w:hAnsiTheme="minorEastAsia" w:hint="eastAsia"/>
          <w:sz w:val="24"/>
          <w:szCs w:val="24"/>
        </w:rPr>
        <w:t>是</w:t>
      </w:r>
      <w:proofErr w:type="gramStart"/>
      <w:r w:rsidRPr="001F2817">
        <w:rPr>
          <w:rFonts w:asciiTheme="minorEastAsia" w:hAnsiTheme="minorEastAsia" w:hint="eastAsia"/>
          <w:sz w:val="24"/>
          <w:szCs w:val="24"/>
        </w:rPr>
        <w:t>指出席</w:t>
      </w:r>
      <w:proofErr w:type="gramEnd"/>
      <w:r w:rsidRPr="001F2817">
        <w:rPr>
          <w:rFonts w:asciiTheme="minorEastAsia" w:hAnsiTheme="minorEastAsia" w:hint="eastAsia"/>
          <w:sz w:val="24"/>
          <w:szCs w:val="24"/>
        </w:rPr>
        <w:t>会议、考察调研、执行任务、学习交流、检查指导、请示汇报工作等公务活动。</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第三条　国内公务接待应当坚持有利公务、务实节俭、严格标准、简化礼仪、高效透明、尊重少数民族风俗习惯的原则。</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第四条　各级党政机关公务接待管理部门应当结合当地实际，完善国内公务接待管理制度，制定国内公务接待标准。</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县级以上党政机关公务接待管理部门负责管理本级党政机关国内公务接待工作，指导下级党政机关国内公务接待工作。</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乡镇党委、政府应当加强国内公务接待管理，严格执行有关管理规定和开支标准。</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第五条　各级党政机关应当加强公务外出计划管理，科学安排和严格控制外出的时间、内容、路线、频率、人员数量，禁止异地部门间没有特别需要的一般性学习交流、考察调研，禁止重复性考察，禁止以各种名义和方式变相旅游，禁止违反规定到风景名胜区举办会议和活动。</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公务外出确需接待的，派出单位应当向接待单位发出公函，告知内容、行程和人员。</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第六条　接待单位应当严格控制国内公务接待范围，</w:t>
      </w:r>
      <w:proofErr w:type="gramStart"/>
      <w:r w:rsidRPr="001F2817">
        <w:rPr>
          <w:rFonts w:asciiTheme="minorEastAsia" w:hAnsiTheme="minorEastAsia" w:hint="eastAsia"/>
          <w:sz w:val="24"/>
          <w:szCs w:val="24"/>
        </w:rPr>
        <w:t>不</w:t>
      </w:r>
      <w:proofErr w:type="gramEnd"/>
      <w:r w:rsidRPr="001F2817">
        <w:rPr>
          <w:rFonts w:asciiTheme="minorEastAsia" w:hAnsiTheme="minorEastAsia" w:hint="eastAsia"/>
          <w:sz w:val="24"/>
          <w:szCs w:val="24"/>
        </w:rPr>
        <w:t>得用公款报销或者支付应由个人负担的费用。</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国家工作人员不得要求将休假、探亲、旅游等活动纳入国内公务接待范围。</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第七条　接待单位应当根据规定的接待范围，严格接待审批控制，对能够合并的公务接待统筹安排。无公函的公务活动和来访人员一律不予接待。</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公务活动结束后，接待单位应当如实填写接待清单，并由相关负责人审签。接待清单包括接待对象的单位、姓名、职务和公务活动项目、时间、场所、费用</w:t>
      </w:r>
      <w:r w:rsidRPr="001F2817">
        <w:rPr>
          <w:rFonts w:asciiTheme="minorEastAsia" w:hAnsiTheme="minorEastAsia" w:hint="eastAsia"/>
          <w:sz w:val="24"/>
          <w:szCs w:val="24"/>
        </w:rPr>
        <w:lastRenderedPageBreak/>
        <w:t>等内容。</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第八条　国内公务接待不得在机场、车站、码头和辖区边界组织迎送活动，不得跨地区迎送，不得张贴悬挂标语横幅，不得安排群众迎送，不得铺设迎宾地毯；地区、部门主要负责人不得参加迎送。严格控制陪同人数，不得层层多人陪同。</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接待单位安排的活动场所、活动项目和活动方式，应当有利于公务活动开展。安排外出考察调研的，应当深入基层、深入群众，不得走过场、搞形式主义。</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第九条　接待住宿应当严格执行差旅、会议管理的有关规定，在定点饭店或者机关内部接待场所安排，执行协议价格。出差人员住宿费</w:t>
      </w:r>
      <w:proofErr w:type="gramStart"/>
      <w:r w:rsidRPr="001F2817">
        <w:rPr>
          <w:rFonts w:asciiTheme="minorEastAsia" w:hAnsiTheme="minorEastAsia" w:hint="eastAsia"/>
          <w:sz w:val="24"/>
          <w:szCs w:val="24"/>
        </w:rPr>
        <w:t>应当回</w:t>
      </w:r>
      <w:proofErr w:type="gramEnd"/>
      <w:r w:rsidRPr="001F2817">
        <w:rPr>
          <w:rFonts w:asciiTheme="minorEastAsia" w:hAnsiTheme="minorEastAsia" w:hint="eastAsia"/>
          <w:sz w:val="24"/>
          <w:szCs w:val="24"/>
        </w:rPr>
        <w:t>本单位凭据报销，与会人员住宿费按会议费管理有关规定执行。</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住宿用房以标准间为主，接待省部级干部可以安排普通套间。接待单位不得超标准安排接待住房，不得额外配发洗漱用品。</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第十条　接待对象应当按照规定标准自行用餐。确因工作需要，接待单位可以安排工作餐一次，并严格控制陪餐人数。接待对象在10人以内的，陪餐人数不得超过3人；超过10人的，不得超过接待对象人数的三分之一。</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工作餐应当供应家常菜，不得提供鱼翅、燕窝等高档菜肴和用野生保护动物制作的菜肴，不得提供香烟和高档酒水，不得使用私人会所、高消费餐饮场所。</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第十一条　国内公务接待的出行活动应当安排集中乘车，合理使用车型，严格控制随行车辆。</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接待单位应当严格按照有关规定使用警车，不得违反规定实行交通管控。确因安全需要安排警卫的，应当按照规定的警卫界限、警卫规格执行，合理安排警力，尽可能缩小警戒范围，不得清场闭馆。</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第十二条　各级党政机关应当加强对国内公务接待经费的预算管理，合理限定接待费预算总额。公务接待费用应当全部纳入预算管理，单独列示。</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禁止在接待费中列支应当由接待对象承担的差旅、会议、培训等费用，禁止以举办会议、培训为名列支、转移、隐匿接待费开支；禁止向下级单位及其他单位、企业、个人转嫁接待费用，禁止在非税收入中坐支接待费用；禁止借公务接待名义列支其他支出。</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第十三条　县级以上地方党委、政府应当根据当地经济发展水平、市场价格等实际情况，按照当地会议用餐标准制定本</w:t>
      </w:r>
      <w:proofErr w:type="gramStart"/>
      <w:r w:rsidRPr="001F2817">
        <w:rPr>
          <w:rFonts w:asciiTheme="minorEastAsia" w:hAnsiTheme="minorEastAsia" w:hint="eastAsia"/>
          <w:sz w:val="24"/>
          <w:szCs w:val="24"/>
        </w:rPr>
        <w:t>级国内</w:t>
      </w:r>
      <w:proofErr w:type="gramEnd"/>
      <w:r w:rsidRPr="001F2817">
        <w:rPr>
          <w:rFonts w:asciiTheme="minorEastAsia" w:hAnsiTheme="minorEastAsia" w:hint="eastAsia"/>
          <w:sz w:val="24"/>
          <w:szCs w:val="24"/>
        </w:rPr>
        <w:t>公务接待工作餐开支标准，并定期进行调整。接待住宿应当按照差旅费管理有关规定，执行接待对象在当地的</w:t>
      </w:r>
      <w:r w:rsidRPr="001F2817">
        <w:rPr>
          <w:rFonts w:asciiTheme="minorEastAsia" w:hAnsiTheme="minorEastAsia" w:hint="eastAsia"/>
          <w:sz w:val="24"/>
          <w:szCs w:val="24"/>
        </w:rPr>
        <w:lastRenderedPageBreak/>
        <w:t>差旅住宿费标准。接待开支标准应当报上一级党政机关公务接待管理部门、财政部门备案。</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第十四条　接待费报销凭证应当包括财务票据、派出单位公函和接待清单。</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接待费资金支付应当严格按照国库集中支付制度和公务卡管理有关规定执行。具备条件的地方应当采用银行转账或者公务卡方式结算，不得以现金方式支付。</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第十五条　机关内部接待场所应当建立健全服务经营机制，推行企业化管理，推进劳动、用工和分配制度与市场接轨，建立市场化的接待费结算机制，降低服务经营成本，提高资产使用效率，逐步实现自负盈亏、自我发展。</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各级党政机关不得以任何名义新建、改建、扩建内部接待场所，不得对机关内部接待场所进行超标准装修或者装饰、超标准配置家具和电器。推进机关内部接待场所集中统一管理和利用，建立资源共享机制。</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第十六条　接待单位不得超标准接待，不得组织旅游和与公务活动无关的参观，不得组织到营业性娱乐、健身场所活动，不得安排专场文艺演出，不得以任何名义赠送礼金、有价证券、纪念品和土特产品等。</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第十七条　县级以上党政机关公务接待管理部门应当会同有关部门加强对本级党政机关各部门和下级党政机关国内公务接待工作的监督检查。监督检查的主要内容包括：</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（一）国内公务接待规章制度制定情况；</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（二）国内公务接待标准执行情况；</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（三）国内公务接待经费管理使用情况；</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（四）国内公务接待信息公开情况；</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（五）机关内部接待场所管理使用情况。</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党政机关各部门应当定期汇总本部门国内公务接待情况，报同级党政机关公务接待管理部门、财政部门、纪检监察机关备案。</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第十八条　财政部门应当对党政机关国内公务接待经费开支和使用情况进行监督检查。审计部门应当对党政机关国内公务接待经费进行审计，并加强对机关内部接待场所的审计监督。</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第十九条　县级以上党政机关公务接待管理部门应当会同财政部门按年度组织公开本级国内公务接待制度规定、标准、经费支出、接待场所、接待项目等有关情况，接受社会监督。</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lastRenderedPageBreak/>
        <w:t xml:space="preserve">　　第二十条　各级党政机关应当将国内公务接待工作</w:t>
      </w:r>
      <w:proofErr w:type="gramStart"/>
      <w:r w:rsidRPr="001F2817">
        <w:rPr>
          <w:rFonts w:asciiTheme="minorEastAsia" w:hAnsiTheme="minorEastAsia" w:hint="eastAsia"/>
          <w:sz w:val="24"/>
          <w:szCs w:val="24"/>
        </w:rPr>
        <w:t>纳入问</w:t>
      </w:r>
      <w:proofErr w:type="gramEnd"/>
      <w:r w:rsidRPr="001F2817">
        <w:rPr>
          <w:rFonts w:asciiTheme="minorEastAsia" w:hAnsiTheme="minorEastAsia" w:hint="eastAsia"/>
          <w:sz w:val="24"/>
          <w:szCs w:val="24"/>
        </w:rPr>
        <w:t>责范围。纪检监察机关应当加强对国内公务接待违规违纪行为的查处，严肃追究接待单位相关负责人、直接责任人的党纪责任、行政责任并进行通报，涉嫌犯罪的移送司法机关依法追究刑事责任。</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第二十一条　积极推进国内公务接待服务社会化改革，有效利用社会资源为国内公务接待提供住宿、用餐、用车等服务。推行接待用车定点服务制度。</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第二十二条　地方各级党委、政府应当依照本规定制定本地区国内公务接待管理办法。</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第二十三条　地方各级政府因招商引资等工作需要，接待除国家工作人员以外的其他因公来访人员，应当参照本规定实行单独管理，明确标准，控制经费总额，注重实际效益，加强审批管理，强化审计监督，杜绝奢侈浪费。严禁扩大接待范围、增加接待项目，严禁以招商引资为名变相安排公务接待。</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第二十四条　国有企业、国有金融企业和不参照公务员法管理的事业单位参照本规定执行。</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第二十五条　本规定由国家机关事务管理局会同有关部门负责解释。</w:t>
      </w:r>
    </w:p>
    <w:p w:rsidR="001F2817" w:rsidRPr="001F2817" w:rsidRDefault="001F2817" w:rsidP="001F2817">
      <w:pPr>
        <w:spacing w:line="440" w:lineRule="exact"/>
        <w:jc w:val="left"/>
        <w:rPr>
          <w:rFonts w:asciiTheme="minorEastAsia" w:hAnsiTheme="minorEastAsia" w:hint="eastAsia"/>
          <w:sz w:val="24"/>
          <w:szCs w:val="24"/>
        </w:rPr>
      </w:pPr>
      <w:r w:rsidRPr="001F2817">
        <w:rPr>
          <w:rFonts w:asciiTheme="minorEastAsia" w:hAnsiTheme="minorEastAsia" w:hint="eastAsia"/>
          <w:sz w:val="24"/>
          <w:szCs w:val="24"/>
        </w:rPr>
        <w:t xml:space="preserve">　　第二十六条　本规定自发布之日起施行。2006年10月20日中共中央办公厅、国务院办公厅印发的《党政机关国内公务接待管理规定》同时废止。</w:t>
      </w:r>
    </w:p>
    <w:p w:rsidR="001F2817" w:rsidRPr="001F2817" w:rsidRDefault="001F2817" w:rsidP="001F2817">
      <w:pPr>
        <w:spacing w:line="440" w:lineRule="exact"/>
        <w:jc w:val="left"/>
        <w:rPr>
          <w:rFonts w:asciiTheme="minorEastAsia" w:hAnsiTheme="minorEastAsia"/>
          <w:sz w:val="24"/>
          <w:szCs w:val="24"/>
        </w:rPr>
      </w:pPr>
    </w:p>
    <w:sectPr w:rsidR="001F2817" w:rsidRPr="001F28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453" w:rsidRDefault="00F06453" w:rsidP="001F2817">
      <w:r>
        <w:separator/>
      </w:r>
    </w:p>
  </w:endnote>
  <w:endnote w:type="continuationSeparator" w:id="0">
    <w:p w:rsidR="00F06453" w:rsidRDefault="00F06453" w:rsidP="001F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roman"/>
    <w:pitch w:val="default"/>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453" w:rsidRDefault="00F06453" w:rsidP="001F2817">
      <w:r>
        <w:separator/>
      </w:r>
    </w:p>
  </w:footnote>
  <w:footnote w:type="continuationSeparator" w:id="0">
    <w:p w:rsidR="00F06453" w:rsidRDefault="00F06453" w:rsidP="001F2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1A"/>
    <w:rsid w:val="001F2817"/>
    <w:rsid w:val="00404327"/>
    <w:rsid w:val="0074691A"/>
    <w:rsid w:val="00F06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28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2817"/>
    <w:rPr>
      <w:sz w:val="18"/>
      <w:szCs w:val="18"/>
    </w:rPr>
  </w:style>
  <w:style w:type="paragraph" w:styleId="a4">
    <w:name w:val="footer"/>
    <w:basedOn w:val="a"/>
    <w:link w:val="Char0"/>
    <w:uiPriority w:val="99"/>
    <w:unhideWhenUsed/>
    <w:rsid w:val="001F2817"/>
    <w:pPr>
      <w:tabs>
        <w:tab w:val="center" w:pos="4153"/>
        <w:tab w:val="right" w:pos="8306"/>
      </w:tabs>
      <w:snapToGrid w:val="0"/>
      <w:jc w:val="left"/>
    </w:pPr>
    <w:rPr>
      <w:sz w:val="18"/>
      <w:szCs w:val="18"/>
    </w:rPr>
  </w:style>
  <w:style w:type="character" w:customStyle="1" w:styleId="Char0">
    <w:name w:val="页脚 Char"/>
    <w:basedOn w:val="a0"/>
    <w:link w:val="a4"/>
    <w:uiPriority w:val="99"/>
    <w:rsid w:val="001F281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28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2817"/>
    <w:rPr>
      <w:sz w:val="18"/>
      <w:szCs w:val="18"/>
    </w:rPr>
  </w:style>
  <w:style w:type="paragraph" w:styleId="a4">
    <w:name w:val="footer"/>
    <w:basedOn w:val="a"/>
    <w:link w:val="Char0"/>
    <w:uiPriority w:val="99"/>
    <w:unhideWhenUsed/>
    <w:rsid w:val="001F2817"/>
    <w:pPr>
      <w:tabs>
        <w:tab w:val="center" w:pos="4153"/>
        <w:tab w:val="right" w:pos="8306"/>
      </w:tabs>
      <w:snapToGrid w:val="0"/>
      <w:jc w:val="left"/>
    </w:pPr>
    <w:rPr>
      <w:sz w:val="18"/>
      <w:szCs w:val="18"/>
    </w:rPr>
  </w:style>
  <w:style w:type="character" w:customStyle="1" w:styleId="Char0">
    <w:name w:val="页脚 Char"/>
    <w:basedOn w:val="a0"/>
    <w:link w:val="a4"/>
    <w:uiPriority w:val="99"/>
    <w:rsid w:val="001F28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2763">
      <w:bodyDiv w:val="1"/>
      <w:marLeft w:val="0"/>
      <w:marRight w:val="0"/>
      <w:marTop w:val="0"/>
      <w:marBottom w:val="0"/>
      <w:divBdr>
        <w:top w:val="none" w:sz="0" w:space="0" w:color="auto"/>
        <w:left w:val="none" w:sz="0" w:space="0" w:color="auto"/>
        <w:bottom w:val="none" w:sz="0" w:space="0" w:color="auto"/>
        <w:right w:val="none" w:sz="0" w:space="0" w:color="auto"/>
      </w:divBdr>
      <w:divsChild>
        <w:div w:id="2144349304">
          <w:marLeft w:val="0"/>
          <w:marRight w:val="0"/>
          <w:marTop w:val="0"/>
          <w:marBottom w:val="0"/>
          <w:divBdr>
            <w:top w:val="none" w:sz="0" w:space="0" w:color="auto"/>
            <w:left w:val="none" w:sz="0" w:space="0" w:color="auto"/>
            <w:bottom w:val="none" w:sz="0" w:space="0" w:color="auto"/>
            <w:right w:val="none" w:sz="0" w:space="0" w:color="auto"/>
          </w:divBdr>
          <w:divsChild>
            <w:div w:id="1682658874">
              <w:marLeft w:val="0"/>
              <w:marRight w:val="0"/>
              <w:marTop w:val="0"/>
              <w:marBottom w:val="0"/>
              <w:divBdr>
                <w:top w:val="none" w:sz="0" w:space="0" w:color="auto"/>
                <w:left w:val="none" w:sz="0" w:space="0" w:color="auto"/>
                <w:bottom w:val="none" w:sz="0" w:space="0" w:color="auto"/>
                <w:right w:val="none" w:sz="0" w:space="0" w:color="auto"/>
              </w:divBdr>
              <w:divsChild>
                <w:div w:id="1774353786">
                  <w:marLeft w:val="0"/>
                  <w:marRight w:val="0"/>
                  <w:marTop w:val="0"/>
                  <w:marBottom w:val="0"/>
                  <w:divBdr>
                    <w:top w:val="none" w:sz="0" w:space="0" w:color="auto"/>
                    <w:left w:val="none" w:sz="0" w:space="0" w:color="auto"/>
                    <w:bottom w:val="none" w:sz="0" w:space="0" w:color="auto"/>
                    <w:right w:val="none" w:sz="0" w:space="0" w:color="auto"/>
                  </w:divBdr>
                  <w:divsChild>
                    <w:div w:id="996610005">
                      <w:marLeft w:val="0"/>
                      <w:marRight w:val="0"/>
                      <w:marTop w:val="0"/>
                      <w:marBottom w:val="0"/>
                      <w:divBdr>
                        <w:top w:val="none" w:sz="0" w:space="0" w:color="auto"/>
                        <w:left w:val="none" w:sz="0" w:space="0" w:color="auto"/>
                        <w:bottom w:val="none" w:sz="0" w:space="0" w:color="auto"/>
                        <w:right w:val="none" w:sz="0" w:space="0" w:color="auto"/>
                      </w:divBdr>
                      <w:divsChild>
                        <w:div w:id="2085031615">
                          <w:marLeft w:val="0"/>
                          <w:marRight w:val="0"/>
                          <w:marTop w:val="0"/>
                          <w:marBottom w:val="0"/>
                          <w:divBdr>
                            <w:top w:val="none" w:sz="0" w:space="0" w:color="auto"/>
                            <w:left w:val="none" w:sz="0" w:space="0" w:color="auto"/>
                            <w:bottom w:val="none" w:sz="0" w:space="0" w:color="auto"/>
                            <w:right w:val="none" w:sz="0" w:space="0" w:color="auto"/>
                          </w:divBdr>
                          <w:divsChild>
                            <w:div w:id="1075278425">
                              <w:marLeft w:val="0"/>
                              <w:marRight w:val="0"/>
                              <w:marTop w:val="0"/>
                              <w:marBottom w:val="0"/>
                              <w:divBdr>
                                <w:top w:val="none" w:sz="0" w:space="0" w:color="auto"/>
                                <w:left w:val="none" w:sz="0" w:space="0" w:color="auto"/>
                                <w:bottom w:val="none" w:sz="0" w:space="0" w:color="auto"/>
                                <w:right w:val="none" w:sz="0" w:space="0" w:color="auto"/>
                              </w:divBdr>
                              <w:divsChild>
                                <w:div w:id="2018193106">
                                  <w:marLeft w:val="0"/>
                                  <w:marRight w:val="0"/>
                                  <w:marTop w:val="0"/>
                                  <w:marBottom w:val="0"/>
                                  <w:divBdr>
                                    <w:top w:val="none" w:sz="0" w:space="0" w:color="auto"/>
                                    <w:left w:val="none" w:sz="0" w:space="0" w:color="auto"/>
                                    <w:bottom w:val="none" w:sz="0" w:space="0" w:color="auto"/>
                                    <w:right w:val="none" w:sz="0" w:space="0" w:color="auto"/>
                                  </w:divBdr>
                                  <w:divsChild>
                                    <w:div w:id="1202323926">
                                      <w:marLeft w:val="0"/>
                                      <w:marRight w:val="0"/>
                                      <w:marTop w:val="0"/>
                                      <w:marBottom w:val="0"/>
                                      <w:divBdr>
                                        <w:top w:val="none" w:sz="0" w:space="0" w:color="auto"/>
                                        <w:left w:val="none" w:sz="0" w:space="0" w:color="auto"/>
                                        <w:bottom w:val="none" w:sz="0" w:space="0" w:color="auto"/>
                                        <w:right w:val="none" w:sz="0" w:space="0" w:color="auto"/>
                                      </w:divBdr>
                                      <w:divsChild>
                                        <w:div w:id="185526894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557073">
      <w:bodyDiv w:val="1"/>
      <w:marLeft w:val="0"/>
      <w:marRight w:val="0"/>
      <w:marTop w:val="0"/>
      <w:marBottom w:val="0"/>
      <w:divBdr>
        <w:top w:val="none" w:sz="0" w:space="0" w:color="auto"/>
        <w:left w:val="none" w:sz="0" w:space="0" w:color="auto"/>
        <w:bottom w:val="none" w:sz="0" w:space="0" w:color="auto"/>
        <w:right w:val="none" w:sz="0" w:space="0" w:color="auto"/>
      </w:divBdr>
      <w:divsChild>
        <w:div w:id="1781148906">
          <w:marLeft w:val="0"/>
          <w:marRight w:val="0"/>
          <w:marTop w:val="0"/>
          <w:marBottom w:val="0"/>
          <w:divBdr>
            <w:top w:val="none" w:sz="0" w:space="0" w:color="auto"/>
            <w:left w:val="none" w:sz="0" w:space="0" w:color="auto"/>
            <w:bottom w:val="none" w:sz="0" w:space="0" w:color="auto"/>
            <w:right w:val="none" w:sz="0" w:space="0" w:color="auto"/>
          </w:divBdr>
          <w:divsChild>
            <w:div w:id="971522282">
              <w:marLeft w:val="0"/>
              <w:marRight w:val="0"/>
              <w:marTop w:val="0"/>
              <w:marBottom w:val="0"/>
              <w:divBdr>
                <w:top w:val="none" w:sz="0" w:space="0" w:color="auto"/>
                <w:left w:val="none" w:sz="0" w:space="0" w:color="auto"/>
                <w:bottom w:val="none" w:sz="0" w:space="0" w:color="auto"/>
                <w:right w:val="none" w:sz="0" w:space="0" w:color="auto"/>
              </w:divBdr>
              <w:divsChild>
                <w:div w:id="304554311">
                  <w:marLeft w:val="0"/>
                  <w:marRight w:val="0"/>
                  <w:marTop w:val="0"/>
                  <w:marBottom w:val="0"/>
                  <w:divBdr>
                    <w:top w:val="none" w:sz="0" w:space="0" w:color="auto"/>
                    <w:left w:val="none" w:sz="0" w:space="0" w:color="auto"/>
                    <w:bottom w:val="none" w:sz="0" w:space="0" w:color="auto"/>
                    <w:right w:val="none" w:sz="0" w:space="0" w:color="auto"/>
                  </w:divBdr>
                  <w:divsChild>
                    <w:div w:id="1987781184">
                      <w:marLeft w:val="0"/>
                      <w:marRight w:val="0"/>
                      <w:marTop w:val="0"/>
                      <w:marBottom w:val="0"/>
                      <w:divBdr>
                        <w:top w:val="none" w:sz="0" w:space="0" w:color="auto"/>
                        <w:left w:val="none" w:sz="0" w:space="0" w:color="auto"/>
                        <w:bottom w:val="none" w:sz="0" w:space="0" w:color="auto"/>
                        <w:right w:val="none" w:sz="0" w:space="0" w:color="auto"/>
                      </w:divBdr>
                      <w:divsChild>
                        <w:div w:id="545410323">
                          <w:marLeft w:val="0"/>
                          <w:marRight w:val="0"/>
                          <w:marTop w:val="0"/>
                          <w:marBottom w:val="0"/>
                          <w:divBdr>
                            <w:top w:val="none" w:sz="0" w:space="0" w:color="auto"/>
                            <w:left w:val="none" w:sz="0" w:space="0" w:color="auto"/>
                            <w:bottom w:val="none" w:sz="0" w:space="0" w:color="auto"/>
                            <w:right w:val="none" w:sz="0" w:space="0" w:color="auto"/>
                          </w:divBdr>
                          <w:divsChild>
                            <w:div w:id="886452632">
                              <w:marLeft w:val="0"/>
                              <w:marRight w:val="0"/>
                              <w:marTop w:val="0"/>
                              <w:marBottom w:val="0"/>
                              <w:divBdr>
                                <w:top w:val="none" w:sz="0" w:space="0" w:color="auto"/>
                                <w:left w:val="none" w:sz="0" w:space="0" w:color="auto"/>
                                <w:bottom w:val="none" w:sz="0" w:space="0" w:color="auto"/>
                                <w:right w:val="none" w:sz="0" w:space="0" w:color="auto"/>
                              </w:divBdr>
                              <w:divsChild>
                                <w:div w:id="433285796">
                                  <w:marLeft w:val="0"/>
                                  <w:marRight w:val="0"/>
                                  <w:marTop w:val="0"/>
                                  <w:marBottom w:val="0"/>
                                  <w:divBdr>
                                    <w:top w:val="none" w:sz="0" w:space="0" w:color="auto"/>
                                    <w:left w:val="none" w:sz="0" w:space="0" w:color="auto"/>
                                    <w:bottom w:val="none" w:sz="0" w:space="0" w:color="auto"/>
                                    <w:right w:val="none" w:sz="0" w:space="0" w:color="auto"/>
                                  </w:divBdr>
                                  <w:divsChild>
                                    <w:div w:id="666711845">
                                      <w:marLeft w:val="0"/>
                                      <w:marRight w:val="0"/>
                                      <w:marTop w:val="0"/>
                                      <w:marBottom w:val="0"/>
                                      <w:divBdr>
                                        <w:top w:val="none" w:sz="0" w:space="0" w:color="auto"/>
                                        <w:left w:val="none" w:sz="0" w:space="0" w:color="auto"/>
                                        <w:bottom w:val="none" w:sz="0" w:space="0" w:color="auto"/>
                                        <w:right w:val="none" w:sz="0" w:space="0" w:color="auto"/>
                                      </w:divBdr>
                                      <w:divsChild>
                                        <w:div w:id="134069437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2019-06-27T07:49:00Z</dcterms:created>
  <dcterms:modified xsi:type="dcterms:W3CDTF">2019-06-27T07:52:00Z</dcterms:modified>
</cp:coreProperties>
</file>